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Дело №</w:t>
      </w:r>
      <w:r>
        <w:rPr>
          <w:rFonts w:ascii="Times New Roman" w:eastAsia="Times New Roman" w:hAnsi="Times New Roman" w:cs="Times New Roman"/>
          <w:sz w:val="26"/>
          <w:szCs w:val="26"/>
        </w:rPr>
        <w:t>5-</w:t>
      </w:r>
      <w:r>
        <w:rPr>
          <w:rFonts w:ascii="Times New Roman" w:eastAsia="Times New Roman" w:hAnsi="Times New Roman" w:cs="Times New Roman"/>
          <w:sz w:val="26"/>
          <w:szCs w:val="26"/>
        </w:rPr>
        <w:t>235</w:t>
      </w:r>
      <w:r>
        <w:rPr>
          <w:rFonts w:ascii="Times New Roman" w:eastAsia="Times New Roman" w:hAnsi="Times New Roman" w:cs="Times New Roman"/>
          <w:sz w:val="26"/>
          <w:szCs w:val="26"/>
        </w:rPr>
        <w:t>-2803</w:t>
      </w:r>
      <w:r>
        <w:rPr>
          <w:rFonts w:ascii="Times New Roman" w:eastAsia="Times New Roman" w:hAnsi="Times New Roman" w:cs="Times New Roman"/>
          <w:sz w:val="26"/>
          <w:szCs w:val="26"/>
        </w:rPr>
        <w:t>/</w:t>
      </w:r>
      <w:r>
        <w:rPr>
          <w:rFonts w:ascii="Times New Roman" w:eastAsia="Times New Roman" w:hAnsi="Times New Roman" w:cs="Times New Roman"/>
          <w:sz w:val="26"/>
          <w:szCs w:val="26"/>
        </w:rPr>
        <w:t>202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</w:p>
    <w:p>
      <w:pPr>
        <w:spacing w:before="0" w:after="0"/>
        <w:ind w:right="424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pacing w:val="34"/>
          <w:sz w:val="26"/>
          <w:szCs w:val="26"/>
        </w:rPr>
        <w:t>ПОСТАНОВЛЕНИЕ</w:t>
      </w:r>
    </w:p>
    <w:p>
      <w:pPr>
        <w:spacing w:before="0" w:after="0"/>
        <w:ind w:right="424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 делу об административном правонарушении</w:t>
      </w:r>
    </w:p>
    <w:p>
      <w:pPr>
        <w:spacing w:before="0" w:after="0"/>
        <w:jc w:val="both"/>
        <w:rPr>
          <w:sz w:val="26"/>
          <w:szCs w:val="26"/>
        </w:rPr>
      </w:pPr>
    </w:p>
    <w:tbl>
      <w:tblPr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817"/>
        <w:gridCol w:w="4759"/>
      </w:tblGrid>
      <w:tr>
        <w:tblPrEx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6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>г.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>Ханты-Мансийск</w:t>
            </w:r>
          </w:p>
        </w:tc>
        <w:tc>
          <w:tcPr>
            <w:tcW w:w="5069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right"/>
              <w:rPr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>2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>7 марта 2026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 xml:space="preserve"> года</w:t>
            </w:r>
          </w:p>
        </w:tc>
      </w:tr>
    </w:tbl>
    <w:p>
      <w:pPr>
        <w:spacing w:before="0" w:after="0"/>
        <w:ind w:firstLine="720"/>
        <w:jc w:val="both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>ровой судья судебного участка №3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Ханты-Мансийского судебного района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6"/>
          <w:szCs w:val="26"/>
        </w:rPr>
        <w:t>Миненко Юлия Борисовна,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рассмотрев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открытом судебном заседании дело об административном правонарушении, возбужденное по ч.1 ст.15.33.2 КоАП РФ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должностного лица-</w:t>
      </w:r>
      <w:r>
        <w:rPr>
          <w:rFonts w:ascii="Times New Roman" w:eastAsia="Times New Roman" w:hAnsi="Times New Roman" w:cs="Times New Roman"/>
          <w:sz w:val="26"/>
          <w:szCs w:val="26"/>
        </w:rPr>
        <w:t>начальника отдела кадров Муниципального дорожно-эксплуатационного предприятия муниципального образования город Ханты-Мансийск Родиной Екатерины Алексеевны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UserDefinedgrp-33rplc-8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сведений о привлечении к административной ответственности не представлено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pacing w:val="38"/>
          <w:sz w:val="26"/>
          <w:szCs w:val="26"/>
        </w:rPr>
        <w:t>у с т а н о в и л:</w:t>
      </w:r>
    </w:p>
    <w:p>
      <w:pPr>
        <w:spacing w:before="0" w:after="0"/>
        <w:ind w:firstLine="720"/>
        <w:jc w:val="both"/>
        <w:rPr>
          <w:sz w:val="26"/>
          <w:szCs w:val="26"/>
        </w:rPr>
      </w:pP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>.02.2026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00:01 </w:t>
      </w:r>
      <w:r>
        <w:rPr>
          <w:rFonts w:ascii="Times New Roman" w:eastAsia="Times New Roman" w:hAnsi="Times New Roman" w:cs="Times New Roman"/>
          <w:sz w:val="26"/>
          <w:szCs w:val="26"/>
        </w:rPr>
        <w:t>Родина Е.А.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являясь </w:t>
      </w:r>
      <w:r>
        <w:rPr>
          <w:rFonts w:ascii="Times New Roman" w:eastAsia="Times New Roman" w:hAnsi="Times New Roman" w:cs="Times New Roman"/>
          <w:sz w:val="26"/>
          <w:szCs w:val="26"/>
        </w:rPr>
        <w:t>должностным лицом-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начальником отдела кадров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Муниципального дорожно-эксплуатационного предприятия муниципального образования город Ханты-Мансийск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исполняя свои обязанности </w:t>
      </w:r>
      <w:r>
        <w:rPr>
          <w:rFonts w:ascii="Times New Roman" w:eastAsia="Times New Roman" w:hAnsi="Times New Roman" w:cs="Times New Roman"/>
          <w:sz w:val="26"/>
          <w:szCs w:val="26"/>
        </w:rPr>
        <w:t>по месту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регистрации юридического лица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: г.Ханты-Мансийск </w:t>
      </w:r>
      <w:r>
        <w:rPr>
          <w:rFonts w:ascii="Times New Roman" w:eastAsia="Times New Roman" w:hAnsi="Times New Roman" w:cs="Times New Roman"/>
          <w:sz w:val="26"/>
          <w:szCs w:val="26"/>
        </w:rPr>
        <w:t>ул.</w:t>
      </w:r>
      <w:r>
        <w:rPr>
          <w:rFonts w:ascii="Times New Roman" w:eastAsia="Times New Roman" w:hAnsi="Times New Roman" w:cs="Times New Roman"/>
          <w:sz w:val="26"/>
          <w:szCs w:val="26"/>
        </w:rPr>
        <w:t>Студенческая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д.</w:t>
      </w:r>
      <w:r>
        <w:rPr>
          <w:rFonts w:ascii="Times New Roman" w:eastAsia="Times New Roman" w:hAnsi="Times New Roman" w:cs="Times New Roman"/>
          <w:sz w:val="26"/>
          <w:szCs w:val="26"/>
        </w:rPr>
        <w:t>8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вследствие ненадлежащего исполнения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своих должностных обязанностей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начальника отдела кадров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нарушение </w:t>
      </w:r>
      <w:r>
        <w:rPr>
          <w:rFonts w:ascii="Times New Roman" w:eastAsia="Times New Roman" w:hAnsi="Times New Roman" w:cs="Times New Roman"/>
          <w:sz w:val="26"/>
          <w:szCs w:val="26"/>
        </w:rPr>
        <w:t>подп.3 п.2, п.4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ст.11 Федерал</w:t>
      </w:r>
      <w:r>
        <w:rPr>
          <w:rFonts w:ascii="Times New Roman" w:eastAsia="Times New Roman" w:hAnsi="Times New Roman" w:cs="Times New Roman"/>
          <w:sz w:val="26"/>
          <w:szCs w:val="26"/>
        </w:rPr>
        <w:t>ьного закона от 01.04.1996 г. 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27-ФЗ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«Об индивидуальном (персонифицированном) учете в системах обязательного пенсионного страхования и обязательного социального страхования»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не </w:t>
      </w:r>
      <w:r>
        <w:rPr>
          <w:rFonts w:ascii="Times New Roman" w:eastAsia="Times New Roman" w:hAnsi="Times New Roman" w:cs="Times New Roman"/>
          <w:sz w:val="26"/>
          <w:szCs w:val="26"/>
        </w:rPr>
        <w:t>обеспечил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 </w:t>
      </w:r>
      <w:r>
        <w:rPr>
          <w:rFonts w:ascii="Times New Roman" w:eastAsia="Times New Roman" w:hAnsi="Times New Roman" w:cs="Times New Roman"/>
          <w:sz w:val="26"/>
          <w:szCs w:val="26"/>
        </w:rPr>
        <w:t>представление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срок до 24 час.00 мин. 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>.02.2026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Отделение Фонда пенсионного и социального страхования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</w:t>
      </w:r>
      <w:r>
        <w:rPr>
          <w:rFonts w:ascii="Times New Roman" w:eastAsia="Times New Roman" w:hAnsi="Times New Roman" w:cs="Times New Roman"/>
          <w:sz w:val="26"/>
          <w:szCs w:val="26"/>
        </w:rPr>
        <w:t>ХМАО–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Югре по запросу Фонда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</w:rPr>
        <w:t>02.02.2026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сведения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</w:t>
      </w:r>
      <w:r>
        <w:rPr>
          <w:rFonts w:ascii="Times New Roman" w:eastAsia="Times New Roman" w:hAnsi="Times New Roman" w:cs="Times New Roman"/>
          <w:sz w:val="26"/>
          <w:szCs w:val="26"/>
        </w:rPr>
        <w:t>форме ЕФС-1</w:t>
      </w:r>
      <w:r>
        <w:rPr>
          <w:rFonts w:ascii="Times New Roman" w:eastAsia="Times New Roman" w:hAnsi="Times New Roman" w:cs="Times New Roman"/>
          <w:sz w:val="26"/>
          <w:szCs w:val="26"/>
        </w:rPr>
        <w:t>с типом «назначение пенсии»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отношении застрахованного лица </w:t>
      </w:r>
      <w:r>
        <w:rPr>
          <w:rFonts w:ascii="Times New Roman" w:eastAsia="Times New Roman" w:hAnsi="Times New Roman" w:cs="Times New Roman"/>
          <w:sz w:val="26"/>
          <w:szCs w:val="26"/>
        </w:rPr>
        <w:t>Карасева Д.В.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Родина Е.А.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судебное заседание не явил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sz w:val="26"/>
          <w:szCs w:val="26"/>
        </w:rPr>
        <w:t>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 месте и времени судебного заседания извещена надлежащим образом посредством передачи телефонограммы </w:t>
      </w:r>
      <w:r>
        <w:rPr>
          <w:rFonts w:ascii="Times New Roman" w:eastAsia="Times New Roman" w:hAnsi="Times New Roman" w:cs="Times New Roman"/>
          <w:sz w:val="26"/>
          <w:szCs w:val="26"/>
        </w:rPr>
        <w:t>16.03.2026</w:t>
      </w:r>
      <w:r>
        <w:rPr>
          <w:rFonts w:ascii="Times New Roman" w:eastAsia="Times New Roman" w:hAnsi="Times New Roman" w:cs="Times New Roman"/>
          <w:sz w:val="26"/>
          <w:szCs w:val="26"/>
        </w:rPr>
        <w:t>, об отложении судебного заседания не ходатайствовала.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судья, руководствуясь ч.2 ст.25.1 КоАП РФ, счел возможным рассмотреть дело об административном правонарушении в отсутствии </w:t>
      </w:r>
      <w:r>
        <w:rPr>
          <w:rFonts w:ascii="Times New Roman" w:eastAsia="Times New Roman" w:hAnsi="Times New Roman" w:cs="Times New Roman"/>
          <w:sz w:val="26"/>
          <w:szCs w:val="26"/>
        </w:rPr>
        <w:t>Родиной Е.А.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Изучив протокол об административном правонарушении и иные письменные материалы дела, мировой судья пришел к следующему.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подп.3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п.2 ст.11 Федерального закона от 01.04.1996 №27-ФЗ «Об индивидуальном (персонифицированном) учете в системах обязательного пенсионного страхования и обязательного социального страхования» </w:t>
      </w:r>
      <w:r>
        <w:rPr>
          <w:rFonts w:ascii="Times New Roman" w:eastAsia="Times New Roman" w:hAnsi="Times New Roman" w:cs="Times New Roman"/>
          <w:sz w:val="26"/>
          <w:szCs w:val="26"/>
        </w:rPr>
        <w:t>страхователь представляет о каждом работающем у него лице (включая лиц, заключивших договоры гражданско-правового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коллективной основе) следующие </w:t>
      </w:r>
      <w:hyperlink r:id="rId4" w:anchor="/document/408253699/entry/1000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сведения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о периодах работы (деятельности), в том числе периоды работы (деятельности), включаемые в стаж для определения права на досрочное назначение пенсии или на повышение фиксированной выплаты к пенсии.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sz w:val="26"/>
          <w:szCs w:val="26"/>
        </w:rPr>
        <w:t>огласно п.4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ст.11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Федерального закона от 01.04.1996 №27-ФЗ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указанные в </w:t>
      </w:r>
      <w:hyperlink r:id="rId4" w:anchor="/document/10106192/entry/11031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пункте 3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настоящей статьи сведения о застрахованном лице, подавшем заявление об </w:t>
      </w:r>
      <w:r>
        <w:rPr>
          <w:rFonts w:ascii="Times New Roman" w:eastAsia="Times New Roman" w:hAnsi="Times New Roman" w:cs="Times New Roman"/>
          <w:sz w:val="26"/>
          <w:szCs w:val="26"/>
        </w:rPr>
        <w:t>установлении страховой пенсии, накопительной пенсии, срочной пенсионной выплаты или единовременной выплаты средств пенсионных накоплений, а также до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кументы и сведения, указанные в </w:t>
      </w:r>
      <w:hyperlink r:id="rId4" w:anchor="/document/10106192/entry/1127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подпунктах 7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и </w:t>
      </w:r>
      <w:hyperlink r:id="rId4" w:anchor="/document/10106192/entry/1129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8 пункта 2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настоящей статьи, страхователь представляет в течение трех календарных дней со дня поступления к нему запроса органа Фонда либо обращения застрахованного лица.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судебном заседании установлено, что </w:t>
      </w:r>
      <w:r>
        <w:rPr>
          <w:rFonts w:ascii="Times New Roman" w:eastAsia="Times New Roman" w:hAnsi="Times New Roman" w:cs="Times New Roman"/>
          <w:sz w:val="26"/>
          <w:szCs w:val="26"/>
        </w:rPr>
        <w:t>02.02.2026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ОСФР по ХМАО-Югре в </w:t>
      </w:r>
      <w:r>
        <w:rPr>
          <w:rFonts w:ascii="Times New Roman" w:eastAsia="Times New Roman" w:hAnsi="Times New Roman" w:cs="Times New Roman"/>
          <w:sz w:val="26"/>
          <w:szCs w:val="26"/>
        </w:rPr>
        <w:t>адрес Муниципального дорожно-эксплуатационного предприятия муниципального образования город Ханты-Мансийск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направлен запрос о предоставлении сведений по форме ЕФС-1 с типом «назначение пенсии</w:t>
      </w:r>
      <w:r>
        <w:rPr>
          <w:rFonts w:ascii="Times New Roman" w:eastAsia="Times New Roman" w:hAnsi="Times New Roman" w:cs="Times New Roman"/>
          <w:sz w:val="26"/>
          <w:szCs w:val="26"/>
        </w:rPr>
        <w:t>».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Таким образом, сведения </w:t>
      </w:r>
      <w:r>
        <w:rPr>
          <w:rFonts w:ascii="Times New Roman" w:eastAsia="Times New Roman" w:hAnsi="Times New Roman" w:cs="Times New Roman"/>
          <w:sz w:val="26"/>
          <w:szCs w:val="26"/>
        </w:rPr>
        <w:t>по форме ЕФС-1 с типом «назначение пенсии» страхователю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следовало предоставить не </w:t>
      </w:r>
      <w:r>
        <w:rPr>
          <w:rFonts w:ascii="Times New Roman" w:eastAsia="Times New Roman" w:hAnsi="Times New Roman" w:cs="Times New Roman"/>
          <w:sz w:val="26"/>
          <w:szCs w:val="26"/>
        </w:rPr>
        <w:t>позднее 24 час.00 мин.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05.02.2026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Однако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указанные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сведения предоставлены </w:t>
      </w:r>
      <w:r>
        <w:rPr>
          <w:rFonts w:ascii="Times New Roman" w:eastAsia="Times New Roman" w:hAnsi="Times New Roman" w:cs="Times New Roman"/>
          <w:sz w:val="26"/>
          <w:szCs w:val="26"/>
        </w:rPr>
        <w:t>Муниципальным дорожно-эксплуатационным предприятием муниципального образования город Ханты-Мансийск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 теле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коммуникационным каналам связи </w:t>
      </w:r>
      <w:r>
        <w:rPr>
          <w:rFonts w:ascii="Times New Roman" w:eastAsia="Times New Roman" w:hAnsi="Times New Roman" w:cs="Times New Roman"/>
          <w:sz w:val="26"/>
          <w:szCs w:val="26"/>
        </w:rPr>
        <w:t>06.02.2026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то есть с нарушением установленного законодательством срока.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Фактические обстоятельства дела подтверждаются исследованными судом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доказательствами, а именно</w:t>
      </w:r>
      <w:r>
        <w:rPr>
          <w:rFonts w:ascii="Times New Roman" w:eastAsia="Times New Roman" w:hAnsi="Times New Roman" w:cs="Times New Roman"/>
          <w:sz w:val="26"/>
          <w:szCs w:val="26"/>
        </w:rPr>
        <w:t>: протоколом об администрати</w:t>
      </w:r>
      <w:r>
        <w:rPr>
          <w:rFonts w:ascii="Times New Roman" w:eastAsia="Times New Roman" w:hAnsi="Times New Roman" w:cs="Times New Roman"/>
          <w:sz w:val="26"/>
          <w:szCs w:val="26"/>
        </w:rPr>
        <w:t>вном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правонарушении №027S182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>000</w:t>
      </w:r>
      <w:r>
        <w:rPr>
          <w:rFonts w:ascii="Times New Roman" w:eastAsia="Times New Roman" w:hAnsi="Times New Roman" w:cs="Times New Roman"/>
          <w:sz w:val="26"/>
          <w:szCs w:val="26"/>
        </w:rPr>
        <w:t>0474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05.03.2026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копией запроса о предоставлении страхователем сведений по форме ЕФС-1 в отношении застрахованного лица, подавшего в ОСФР заявление об установлении пенсии, копией извещения о доставке запроса ОСФР;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копией акта о выявлении правонарушения от </w:t>
      </w:r>
      <w:r>
        <w:rPr>
          <w:rFonts w:ascii="Times New Roman" w:eastAsia="Times New Roman" w:hAnsi="Times New Roman" w:cs="Times New Roman"/>
          <w:sz w:val="26"/>
          <w:szCs w:val="26"/>
        </w:rPr>
        <w:t>09.02.2026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копией формы ЕФС-1, поступившей в ОСФР по ХМАО-Югре </w:t>
      </w:r>
      <w:r>
        <w:rPr>
          <w:rFonts w:ascii="Times New Roman" w:eastAsia="Times New Roman" w:hAnsi="Times New Roman" w:cs="Times New Roman"/>
          <w:sz w:val="26"/>
          <w:szCs w:val="26"/>
        </w:rPr>
        <w:t>06.02.2026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копией приказа №</w:t>
      </w:r>
      <w:r>
        <w:rPr>
          <w:rFonts w:ascii="Times New Roman" w:eastAsia="Times New Roman" w:hAnsi="Times New Roman" w:cs="Times New Roman"/>
          <w:sz w:val="26"/>
          <w:szCs w:val="26"/>
        </w:rPr>
        <w:t>63-л/с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08.02.2022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переводе </w:t>
      </w:r>
      <w:r>
        <w:rPr>
          <w:rFonts w:ascii="Times New Roman" w:eastAsia="Times New Roman" w:hAnsi="Times New Roman" w:cs="Times New Roman"/>
          <w:sz w:val="26"/>
          <w:szCs w:val="26"/>
        </w:rPr>
        <w:t>Родиной Е.А.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начальником отдела кадров Муниципального дорожно-эксплуатационного предприятия муниципального образования город Ханты-Мансийск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копией должностной инструкции </w:t>
      </w:r>
      <w:r>
        <w:rPr>
          <w:rFonts w:ascii="Times New Roman" w:eastAsia="Times New Roman" w:hAnsi="Times New Roman" w:cs="Times New Roman"/>
          <w:sz w:val="26"/>
          <w:szCs w:val="26"/>
        </w:rPr>
        <w:t>начальника отдела кадров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со ст.2.4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Совершившие административные правонарушения в связи с выполнением организационно-распорядительных или административно-хозяйственных функций руководители несут административную ответственность как должностные лица (примечание к ст.2.4 КоАП РФ).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Бездействие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Родиной Е.А.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мировой судья квалифиц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>рует по ч.1 ст.15.33.2 КоАП РФ-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непредставление в установленный </w:t>
      </w:r>
      <w:hyperlink r:id="rId4" w:anchor="/document/10106192/entry/8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законодательством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назначении наказания </w:t>
      </w:r>
      <w:r>
        <w:rPr>
          <w:rFonts w:ascii="Times New Roman" w:eastAsia="Times New Roman" w:hAnsi="Times New Roman" w:cs="Times New Roman"/>
          <w:sz w:val="26"/>
          <w:szCs w:val="26"/>
        </w:rPr>
        <w:t>Родиной Е.А.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мировой судья учитывает </w:t>
      </w:r>
      <w:r>
        <w:rPr>
          <w:rFonts w:ascii="Times New Roman" w:eastAsia="Times New Roman" w:hAnsi="Times New Roman" w:cs="Times New Roman"/>
          <w:sz w:val="26"/>
          <w:szCs w:val="26"/>
        </w:rPr>
        <w:t>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Родина Е.А.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совершил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правонарушение в области страхования, он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впервые привлекается к административной ответственности.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sz w:val="26"/>
          <w:szCs w:val="26"/>
        </w:rPr>
        <w:t>мягчающи</w:t>
      </w:r>
      <w:r>
        <w:rPr>
          <w:rFonts w:ascii="Times New Roman" w:eastAsia="Times New Roman" w:hAnsi="Times New Roman" w:cs="Times New Roman"/>
          <w:sz w:val="26"/>
          <w:szCs w:val="26"/>
        </w:rPr>
        <w:t>м административную ответственность обстоятельством является добровольное прекращение противоправного поведения,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sz w:val="26"/>
          <w:szCs w:val="26"/>
        </w:rPr>
        <w:t>тягчающих административную ответственность обстоятельств не установлено.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 учетом изложенного, мировой судья приходит к выводу о назначении </w:t>
      </w:r>
      <w:r>
        <w:rPr>
          <w:rFonts w:ascii="Times New Roman" w:eastAsia="Times New Roman" w:hAnsi="Times New Roman" w:cs="Times New Roman"/>
          <w:sz w:val="26"/>
          <w:szCs w:val="26"/>
        </w:rPr>
        <w:t>Родиной Е.А.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наказания в виде административного штрафа в минимальном размере, предусмотренном санкцией ч.1 ст.15.33.2 КоАП РФ.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изложенного, руководствуясь ст.ст.23.1, 29.10 КоАП РФ, мировой судья,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pacing w:val="34"/>
          <w:sz w:val="26"/>
          <w:szCs w:val="26"/>
        </w:rPr>
        <w:t>п о с т а н о в и л:</w:t>
      </w:r>
    </w:p>
    <w:p>
      <w:pPr>
        <w:spacing w:before="0" w:after="0"/>
        <w:ind w:firstLine="720"/>
        <w:jc w:val="center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признать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должностное лицо -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начальника отдела кадров Муниципального дорожно-эксплуатационного предприятия муниципального образования город Ханты-Мансийск Родину Екатерину Алексеевну </w:t>
      </w:r>
      <w:r>
        <w:rPr>
          <w:rFonts w:ascii="Times New Roman" w:eastAsia="Times New Roman" w:hAnsi="Times New Roman" w:cs="Times New Roman"/>
          <w:sz w:val="26"/>
          <w:szCs w:val="26"/>
        </w:rPr>
        <w:t>виновн</w:t>
      </w:r>
      <w:r>
        <w:rPr>
          <w:rFonts w:ascii="Times New Roman" w:eastAsia="Times New Roman" w:hAnsi="Times New Roman" w:cs="Times New Roman"/>
          <w:sz w:val="26"/>
          <w:szCs w:val="26"/>
        </w:rPr>
        <w:t>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правонарушения, предусмотренного ч.1 ст.15.33.2 КоАП РФ, и назначить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наказание в виде административного штрафа в размере 300 (триста) рублей.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 в полном объеме,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ст.31.5 КоАП РФ.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со ст.31.5 КоАП РФ при наличии обстоятельств, вследствие которых исполнение постановления о назначении административного наказания в виде административного штрафа невозможно в установленные сроки, судья, вынесший постановление, может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вынесшим постановление, на срок до трех месяцев.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ч.1 ст.32.2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Административный штраф подлежит уплате на расчетный счет: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Получатель: УФК по Ханты-Мансийскому автономному округу-Югре (ОСФР по ХМАО-Югре, л/с 04874Ф87010) Банк получателя: </w:t>
      </w:r>
      <w:r>
        <w:rPr>
          <w:rFonts w:ascii="Times New Roman" w:eastAsia="Times New Roman" w:hAnsi="Times New Roman" w:cs="Times New Roman"/>
          <w:sz w:val="26"/>
          <w:szCs w:val="26"/>
        </w:rPr>
        <w:t>Банк: ОКЦ №8 УГУ Банка России // УФК по ХМАО-Югре г.Ханты-Мансийск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ИНН получателя: 8601002078 КПП получателя: 860101001 ОКТМО 71871000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БИК ТОФК</w:t>
      </w:r>
      <w:r>
        <w:rPr>
          <w:rFonts w:ascii="Times New Roman" w:eastAsia="Times New Roman" w:hAnsi="Times New Roman" w:cs="Times New Roman"/>
          <w:sz w:val="26"/>
          <w:szCs w:val="26"/>
        </w:rPr>
        <w:t>-007162163 КБК 79711601230060001</w:t>
      </w:r>
      <w:r>
        <w:rPr>
          <w:rFonts w:ascii="Times New Roman" w:eastAsia="Times New Roman" w:hAnsi="Times New Roman" w:cs="Times New Roman"/>
          <w:sz w:val="26"/>
          <w:szCs w:val="26"/>
        </w:rPr>
        <w:t>140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Счет получателя платежа (номер казначейского счета) 03100643000000018700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Кор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/счет 40102810245370000007 УИН </w:t>
      </w:r>
      <w:r>
        <w:rPr>
          <w:rFonts w:ascii="Times New Roman" w:eastAsia="Times New Roman" w:hAnsi="Times New Roman" w:cs="Times New Roman"/>
          <w:sz w:val="26"/>
          <w:szCs w:val="26"/>
        </w:rPr>
        <w:t>79702700000000376766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Ханты-Мансийский районный суд ХМАО-Югры в течение десяти </w:t>
      </w:r>
      <w:r>
        <w:rPr>
          <w:rFonts w:ascii="Times New Roman" w:eastAsia="Times New Roman" w:hAnsi="Times New Roman" w:cs="Times New Roman"/>
          <w:sz w:val="26"/>
          <w:szCs w:val="26"/>
        </w:rPr>
        <w:t>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 дня вручения или получения копии постановления.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>
        <w:rPr>
          <w:rFonts w:ascii="Times New Roman" w:eastAsia="Times New Roman" w:hAnsi="Times New Roman" w:cs="Times New Roman"/>
          <w:sz w:val="26"/>
          <w:szCs w:val="26"/>
        </w:rPr>
        <w:t>Ю.Б.Миненко</w:t>
      </w: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Копия верна:</w:t>
      </w: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</w:t>
      </w:r>
      <w:r>
        <w:rPr>
          <w:rFonts w:ascii="Times New Roman" w:eastAsia="Times New Roman" w:hAnsi="Times New Roman" w:cs="Times New Roman"/>
          <w:sz w:val="26"/>
          <w:szCs w:val="26"/>
        </w:rPr>
        <w:t>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Ю.Б.Миненко</w:t>
      </w: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ind w:firstLine="720"/>
        <w:jc w:val="both"/>
        <w:rPr>
          <w:sz w:val="26"/>
          <w:szCs w:val="26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UserDefinedgrp-33rplc-8">
    <w:name w:val="cat-UserDefined grp-33 rplc-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